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7BC88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rPr>
          <w:b/>
          <w:bCs/>
        </w:rPr>
        <w:t>Политика в отношении обработки персональных данных</w:t>
      </w:r>
    </w:p>
    <w:p w14:paraId="44688872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1. Общие положения</w:t>
      </w:r>
    </w:p>
    <w:p w14:paraId="79474B7C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Настоящая политика обработки персональных данных составлена в соответствии с требованиями Федерального закона от 27.07.2006. № 152-ФЗ «О персональных данных» (далее — Закон о персональных данных) и определяет порядок обработки персональных данных и меры по обеспечению безопасности персональных данных, предпринимаемые Системы Пластиковой Защиты (далее — Оператор).</w:t>
      </w:r>
    </w:p>
    <w:p w14:paraId="3F27DE97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1.1. Оператор ставит своей важнейшей целью и условием осуществления своей деятельности соблюдение прав и свобод человека и гражданина при обработке его персональных данных, в том числе защиты прав на неприкосновенность частной жизни, личную и семейную тайну.</w:t>
      </w:r>
    </w:p>
    <w:p w14:paraId="77931B26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1.2. Настоящая политика Оператора в отношении обработки персональных данных (далее — Политика) применяется ко всей информации, которую Оператор может получить о посетителях веб-сайта http://урал-спз.рф.</w:t>
      </w:r>
    </w:p>
    <w:p w14:paraId="618567E7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2. Основные понятия, используемые в Политике</w:t>
      </w:r>
    </w:p>
    <w:p w14:paraId="55F006B9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2.1. Автоматизированная обработка персональных данных — обработка персональных данных с помощью средств вычислительной техники.</w:t>
      </w:r>
    </w:p>
    <w:p w14:paraId="743EC012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2.2. Блокирование персональных данных — временное прекращение обработки персональных данных (за исключением случаев, если обработка необходима для уточнения персональных данных).</w:t>
      </w:r>
    </w:p>
    <w:p w14:paraId="265B5CB7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2.3. Веб-сайт — совокупность графических и информационных материалов, а также программ для ЭВМ и баз данных, обеспечивающих их доступность в сети интернет по сетевому адресу http://урал-спз.рф.</w:t>
      </w:r>
    </w:p>
    <w:p w14:paraId="1A009ACB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2.4. Информационная система персональных данных — совокупность содержащихся в базах данных персональных данных и обеспечивающих их обработку информационных технологий и технических средств.</w:t>
      </w:r>
    </w:p>
    <w:p w14:paraId="243F2E12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2.5. Обезличивание персональных данных — действия, в результате которых невозможно определить без использования дополнительной информации принадлежность персональных данных конкретному Пользователю или иному субъекту персональных данных.</w:t>
      </w:r>
    </w:p>
    <w:p w14:paraId="26D73797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2.6. Обработка персональных данных — любое действие (операция) или совокупность действий (операций), совершаемых с использованием средств автоматизации или без использования таких средств с 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</w:t>
      </w:r>
    </w:p>
    <w:p w14:paraId="297C6789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2.7. Оператор — государственный орган, муниципальный орган, юридическое или физическое лицо, самостоятельно или совместно с другими лицами организующие и/или осуществляющие обработку персональных данных, а также определяющие цели обработки персональных данных, состав персональных данных, подлежащих обработке, действия (операции), совершаемые с персональными данными.</w:t>
      </w:r>
    </w:p>
    <w:p w14:paraId="249CB7C8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lastRenderedPageBreak/>
        <w:t>2.8. Персональные данные — любая информация, относящаяся прямо или косвенно к определенному или определяемому Пользователю веб-сайта http://урал-спз.рф.</w:t>
      </w:r>
    </w:p>
    <w:p w14:paraId="2B43324C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2.9. Персональные данные, разрешенные субъектом персональных данных для распространения, — персональные данные, доступ неограниченного круга лиц к которым предоставлен субъектом персональных данных путем дачи согласия на обработку персональных данных, разрешенных субъектом персональных данных для распространения в порядке, предусмотренном Законом о персональных данных (далее — персональные данные, разрешенные для распространения).</w:t>
      </w:r>
    </w:p>
    <w:p w14:paraId="4BED61C1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2.10. Пользователь — любой посетитель веб-сайта http://урал-спз.рф.</w:t>
      </w:r>
    </w:p>
    <w:p w14:paraId="6CCC0247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2.11. Предоставление персональных данных — действия, направленные на раскрытие персональных данных определенному лицу или определенному кругу лиц.</w:t>
      </w:r>
    </w:p>
    <w:p w14:paraId="69803D79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2.12. Распространение персональных данных — любые действия, направленные на раскрытие персональных данных неопределенному кругу лиц (передача персональных данных) или на ознакомление с персональными данными неограниченного круга лиц, в том числе обнародование персональных данных в средствах массовой информации, размещение в информационно-телекоммуникационных сетях или предоставление доступа к персональным данным каким-либо иным способом.</w:t>
      </w:r>
    </w:p>
    <w:p w14:paraId="77C34982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2.13. Трансграничная передача персональных данных — передача персональных данных на территорию иностранного государства органу власти иностранного государства, иностранному физическому или иностранному юридическому лицу.</w:t>
      </w:r>
    </w:p>
    <w:p w14:paraId="19E7F86A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2.14. Уничтожение персональных данных — любые действия, в результате которых персональные данные уничтожаются безвозвратно с невозможностью дальнейшего восстановления содержания персональных данных в информационной системе персональных данных и/или уничтожаются материальные носители персональных данных.</w:t>
      </w:r>
    </w:p>
    <w:p w14:paraId="7331BB78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3. Основные права и обязанности Оператора</w:t>
      </w:r>
    </w:p>
    <w:p w14:paraId="55F1D6F0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3.1. Оператор имеет право:</w:t>
      </w:r>
    </w:p>
    <w:p w14:paraId="39CFA834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— получать от субъекта персональных данных достоверные информацию и/или документы, содержащие персональные данные;</w:t>
      </w:r>
    </w:p>
    <w:p w14:paraId="6E74A5C2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— в случае отзыва субъектом персональных данных согласия на обработку персональных данных, а также, направления обращения с требованием о прекращении обработки персональных данных, Оператор вправе продолжить обработку персональных данных без согласия субъекта персональных данных при наличии оснований, указанных в Законе о персональных данных;</w:t>
      </w:r>
    </w:p>
    <w:p w14:paraId="0C07FFA3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— самостоятельно определять состав и перечень мер, необходимых и достаточных для обеспечения выполнения обязанностей, предусмотренных Законом о персональных данных и принятыми в соответствии с ним нормативными правовыми актами, если иное не предусмотрено Законом о персональных данных или другими федеральными законами.</w:t>
      </w:r>
    </w:p>
    <w:p w14:paraId="29E6C2F1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lastRenderedPageBreak/>
        <w:t>3.2. Оператор обязан:</w:t>
      </w:r>
    </w:p>
    <w:p w14:paraId="14D17045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— предоставлять субъекту персональных данных по его просьбе информацию, касающуюся обработки его персональных данных;</w:t>
      </w:r>
    </w:p>
    <w:p w14:paraId="41CCBCF1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— организовывать обработку персональных данных в порядке, установленном действующим законодательством РФ;</w:t>
      </w:r>
    </w:p>
    <w:p w14:paraId="66793407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— отвечать на обращения и запросы субъектов персональных данных и их законных представителей в соответствии с требованиями Закона о персональных данных;</w:t>
      </w:r>
    </w:p>
    <w:p w14:paraId="52CDDF83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— сообщать в уполномоченный орган по защите прав субъектов персональных данных по запросу этого органа необходимую информацию в течение 10 дней с даты получения такого запроса;</w:t>
      </w:r>
    </w:p>
    <w:p w14:paraId="3F047ECE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— публиковать или иным образом обеспечивать неограниченный доступ к настоящей Политике в отношении обработки персональных данных;</w:t>
      </w:r>
    </w:p>
    <w:p w14:paraId="2A8172FD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— принимать правовые, организационные и технические меры для защиты персональных данных от неправомерного или случайного доступа к ним, уничтожения, изменения, блокирования, копирования, предоставления, распространения персональных данных, а также от иных неправомерных действий в отношении персональных данных;</w:t>
      </w:r>
    </w:p>
    <w:p w14:paraId="432518B2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— прекратить передачу (распространение, предоставление, доступ) персональных данных, прекратить обработку и уничтожить персональные данные в порядке и случаях, предусмотренных Законом о персональных данных;</w:t>
      </w:r>
    </w:p>
    <w:p w14:paraId="013134C4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— исполнять иные обязанности, предусмотренные Законом о персональных данных.</w:t>
      </w:r>
    </w:p>
    <w:p w14:paraId="57C1FD59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4. Основные права и обязанности субъектов персональных данных</w:t>
      </w:r>
    </w:p>
    <w:p w14:paraId="48211760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4.1. Субъекты персональных данных имеют право:</w:t>
      </w:r>
    </w:p>
    <w:p w14:paraId="388A8D3A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— получать информацию, касающуюся обработки его персональных данных, за исключением случаев, предусмотренных федеральными законами. Сведения предоставляются субъекту персональных данных Оператором в доступной форме, и в них не должны содержаться персональные данные, относящиеся к другим субъектам персональных данных, за исключением случаев, когда имеются законные основания для раскрытия таких персональных данных. Перечень информации и порядок ее получения установлен Законом о персональных данных;</w:t>
      </w:r>
    </w:p>
    <w:p w14:paraId="3658AB42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— требовать от оператора уточнения его персональных данных, их блокирования или уничтожения в случае, если персональные данные являются неполными, устаревшими, неточными, незаконно полученными или не являются необходимыми для заявленной цели обработки, а также принимать предусмотренные законом меры по защите своих прав;</w:t>
      </w:r>
    </w:p>
    <w:p w14:paraId="02AEDDDE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— выдвигать условие предварительного согласия при обработке персональных данных в целях продвижения на рынке товаров, работ и услуг;</w:t>
      </w:r>
    </w:p>
    <w:p w14:paraId="09824DCA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— на отзыв согласия на обработку персональных данных, а также, на направление требования о прекращении обработки персональных данных;</w:t>
      </w:r>
    </w:p>
    <w:p w14:paraId="66EF0471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lastRenderedPageBreak/>
        <w:t>— обжаловать в уполномоченный орган по защите прав субъектов персональных данных или в судебном порядке неправомерные действия или бездействие Оператора при обработке его персональных данных;</w:t>
      </w:r>
    </w:p>
    <w:p w14:paraId="7A8A4D83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— на осуществление иных прав, предусмотренных законодательством РФ.</w:t>
      </w:r>
    </w:p>
    <w:p w14:paraId="26CC8FC8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4.2. Субъекты персональных данных обязаны:</w:t>
      </w:r>
    </w:p>
    <w:p w14:paraId="10B4A26F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— предоставлять Оператору достоверные данные о себе;</w:t>
      </w:r>
    </w:p>
    <w:p w14:paraId="7CC82754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— сообщать Оператору об уточнении (обновлении, изменении) своих персональных данных.</w:t>
      </w:r>
    </w:p>
    <w:p w14:paraId="2599CBC3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4.3. Лица, передавшие Оператору недостоверные сведения о себе, либо сведения о другом субъекте персональных данных без согласия последнего, несут ответственность в соответствии с законодательством РФ.</w:t>
      </w:r>
    </w:p>
    <w:p w14:paraId="182AB043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5. Принципы обработки персональных данных</w:t>
      </w:r>
    </w:p>
    <w:p w14:paraId="38B8CB90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5.1. Обработка персональных данных осуществляется на законной и справедливой основе.</w:t>
      </w:r>
    </w:p>
    <w:p w14:paraId="24662942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5.2. Обработка персональных данных ограничивается достижением конкретных, заранее определенных и законных целей. Не допускается обработка персональных данных, несовместимая с целями сбора персональных данных.</w:t>
      </w:r>
    </w:p>
    <w:p w14:paraId="7E498990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5.3. Не допускается объединение баз данных, содержащих персональные данные, обработка которых осуществляется в целях, несовместимых между собой.</w:t>
      </w:r>
    </w:p>
    <w:p w14:paraId="662F492E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5.4. Обработке подлежат только персональные данные, которые отвечают целям их обработки.</w:t>
      </w:r>
    </w:p>
    <w:p w14:paraId="3F174AE5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5.5. Содержание и объем обрабатываемых персональных данных соответствуют заявленным целям обработки. Не допускается избыточность обрабатываемых персональных данных по отношению к заявленным целям их обработки.</w:t>
      </w:r>
    </w:p>
    <w:p w14:paraId="7BA0FD38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5.6. При обработке персональных данных обеспечивается точность персональных данных, их достаточность, а в необходимых случаях и актуальность по отношению к целям обработки персональных данных. Оператор принимает необходимые меры и/или обеспечивает их принятие по удалению или уточнению неполных или неточных данных.</w:t>
      </w:r>
    </w:p>
    <w:p w14:paraId="6A1F38DD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 xml:space="preserve">5.7. Хранение персональных данных осуществляется в форме, позволяющей определить субъекта персональных данных, не дольше, чем этого требуют цели обработки персональных данных, если срок хранения персональных данных не установлен федеральным законом, договором, стороной которого, выгодоприобретателем или </w:t>
      </w:r>
      <w:proofErr w:type="gramStart"/>
      <w:r w:rsidRPr="00D713FE">
        <w:t>поручителем</w:t>
      </w:r>
      <w:proofErr w:type="gramEnd"/>
      <w:r w:rsidRPr="00D713FE">
        <w:t xml:space="preserve"> по которому является субъект персональных данных. Обрабатываемые персональные данные уничтожаются либо обезличиваются по достижении целей обработки или в случае утраты необходимости в достижении этих целей, если иное не предусмотрено федеральным законом.</w:t>
      </w:r>
    </w:p>
    <w:p w14:paraId="4AD5694D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6. Цели обработки персональных данных</w:t>
      </w:r>
    </w:p>
    <w:tbl>
      <w:tblPr>
        <w:tblW w:w="0" w:type="auto"/>
        <w:tblBorders>
          <w:top w:val="single" w:sz="6" w:space="0" w:color="D8D8D8"/>
          <w:left w:val="single" w:sz="6" w:space="0" w:color="D8D8D8"/>
          <w:bottom w:val="single" w:sz="6" w:space="0" w:color="D8D8D8"/>
          <w:right w:val="single" w:sz="6" w:space="0" w:color="D8D8D8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6338"/>
      </w:tblGrid>
      <w:tr w:rsidR="00D713FE" w:rsidRPr="00D713FE" w14:paraId="517A106E" w14:textId="77777777">
        <w:tc>
          <w:tcPr>
            <w:tcW w:w="30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783581D7" w14:textId="77777777" w:rsidR="00D713FE" w:rsidRPr="00D713FE" w:rsidRDefault="00D713FE" w:rsidP="00D713FE">
            <w:pPr>
              <w:spacing w:after="0"/>
              <w:ind w:firstLine="709"/>
              <w:jc w:val="both"/>
            </w:pPr>
            <w:r w:rsidRPr="00D713FE">
              <w:lastRenderedPageBreak/>
              <w:t>Цель обработки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37C31143" w14:textId="77777777" w:rsidR="00D713FE" w:rsidRPr="00D713FE" w:rsidRDefault="00D713FE" w:rsidP="00D713FE">
            <w:pPr>
              <w:spacing w:after="0"/>
              <w:ind w:firstLine="709"/>
              <w:jc w:val="both"/>
            </w:pPr>
            <w:r w:rsidRPr="00D713FE">
              <w:t>уточнение информации о месте проведения работ</w:t>
            </w:r>
          </w:p>
        </w:tc>
      </w:tr>
      <w:tr w:rsidR="00D713FE" w:rsidRPr="00D713FE" w14:paraId="0C5D6D91" w14:textId="77777777">
        <w:tc>
          <w:tcPr>
            <w:tcW w:w="30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52D524AD" w14:textId="77777777" w:rsidR="00D713FE" w:rsidRPr="00D713FE" w:rsidRDefault="00D713FE" w:rsidP="00D713FE">
            <w:pPr>
              <w:spacing w:after="0"/>
              <w:ind w:firstLine="709"/>
              <w:jc w:val="both"/>
            </w:pPr>
            <w:r w:rsidRPr="00D713FE">
              <w:t>Персональные данные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55ECDD15" w14:textId="77777777" w:rsidR="00D713FE" w:rsidRPr="00D713FE" w:rsidRDefault="00D713FE" w:rsidP="00D713FE">
            <w:pPr>
              <w:numPr>
                <w:ilvl w:val="0"/>
                <w:numId w:val="1"/>
              </w:numPr>
              <w:spacing w:after="0"/>
              <w:jc w:val="both"/>
            </w:pPr>
            <w:r w:rsidRPr="00D713FE">
              <w:t>фамилия, имя, отчество</w:t>
            </w:r>
          </w:p>
          <w:p w14:paraId="7AEA5F78" w14:textId="77777777" w:rsidR="00D713FE" w:rsidRPr="00D713FE" w:rsidRDefault="00D713FE" w:rsidP="00D713FE">
            <w:pPr>
              <w:numPr>
                <w:ilvl w:val="0"/>
                <w:numId w:val="1"/>
              </w:numPr>
              <w:spacing w:after="0"/>
              <w:jc w:val="both"/>
            </w:pPr>
            <w:r w:rsidRPr="00D713FE">
              <w:t>номера телефонов</w:t>
            </w:r>
          </w:p>
        </w:tc>
      </w:tr>
      <w:tr w:rsidR="00D713FE" w:rsidRPr="00D713FE" w14:paraId="28EA70D7" w14:textId="77777777">
        <w:tc>
          <w:tcPr>
            <w:tcW w:w="30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77410799" w14:textId="77777777" w:rsidR="00D713FE" w:rsidRPr="00D713FE" w:rsidRDefault="00D713FE" w:rsidP="00D713FE">
            <w:pPr>
              <w:spacing w:after="0"/>
              <w:ind w:firstLine="709"/>
              <w:jc w:val="both"/>
            </w:pPr>
            <w:r w:rsidRPr="00D713FE">
              <w:t>Правовые основания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14CD7411" w14:textId="77777777" w:rsidR="00D713FE" w:rsidRPr="00D713FE" w:rsidRDefault="00D713FE" w:rsidP="00D713FE">
            <w:pPr>
              <w:numPr>
                <w:ilvl w:val="0"/>
                <w:numId w:val="2"/>
              </w:numPr>
              <w:spacing w:after="0"/>
              <w:jc w:val="both"/>
            </w:pPr>
            <w:r w:rsidRPr="00D713FE">
              <w:t>договоры, заключаемые между оператором и субъектом персональных данных</w:t>
            </w:r>
          </w:p>
        </w:tc>
      </w:tr>
      <w:tr w:rsidR="00D713FE" w:rsidRPr="00D713FE" w14:paraId="7BB7C98C" w14:textId="77777777">
        <w:tc>
          <w:tcPr>
            <w:tcW w:w="30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44F7B894" w14:textId="77777777" w:rsidR="00D713FE" w:rsidRPr="00D713FE" w:rsidRDefault="00D713FE" w:rsidP="00D713FE">
            <w:pPr>
              <w:spacing w:after="0"/>
              <w:ind w:firstLine="709"/>
              <w:jc w:val="both"/>
            </w:pPr>
            <w:r w:rsidRPr="00D713FE">
              <w:t>Виды обработки персональных данных</w:t>
            </w:r>
          </w:p>
        </w:tc>
        <w:tc>
          <w:tcPr>
            <w:tcW w:w="0" w:type="auto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hideMark/>
          </w:tcPr>
          <w:p w14:paraId="6E70E2C0" w14:textId="77777777" w:rsidR="00D713FE" w:rsidRPr="00D713FE" w:rsidRDefault="00D713FE" w:rsidP="00D713FE">
            <w:pPr>
              <w:numPr>
                <w:ilvl w:val="0"/>
                <w:numId w:val="3"/>
              </w:numPr>
              <w:spacing w:after="0"/>
              <w:jc w:val="both"/>
            </w:pPr>
            <w:r w:rsidRPr="00D713FE">
              <w:t>обратная связь по номеру телефона</w:t>
            </w:r>
          </w:p>
        </w:tc>
      </w:tr>
    </w:tbl>
    <w:p w14:paraId="54BBEBFB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7. Условия обработки персональных данных</w:t>
      </w:r>
    </w:p>
    <w:p w14:paraId="4858DA38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7.1. Обработка персональных данных осуществляется с согласия субъекта персональных данных на обработку его персональных данных.</w:t>
      </w:r>
    </w:p>
    <w:p w14:paraId="13B86E9D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7.2. Обработка персональных данных необходима для достижения целей, предусмотренных международным договором Российской Федерации или законом, для осуществления возложенных законодательством Российской Федерации на оператора функций, полномочий и обязанностей.</w:t>
      </w:r>
    </w:p>
    <w:p w14:paraId="25782F77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7.3. Обработка персональных данных необходима для осуществления правосудия, исполнения судебного акта, акта другого органа или должностного лица, подлежащих исполнению в соответствии с законодательством Российской Федерации об исполнительном производстве.</w:t>
      </w:r>
    </w:p>
    <w:p w14:paraId="0EC1A513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 xml:space="preserve">7.4. Обработка персональных данных необходима для исполнения договора, стороной которого либо выгодоприобретателем или </w:t>
      </w:r>
      <w:proofErr w:type="gramStart"/>
      <w:r w:rsidRPr="00D713FE">
        <w:t>поручителем</w:t>
      </w:r>
      <w:proofErr w:type="gramEnd"/>
      <w:r w:rsidRPr="00D713FE">
        <w:t xml:space="preserve"> по которому является субъект персональных данных, а также для заключения договора по инициативе субъекта персональных данных или договора, по которому субъект персональных данных будет являться выгодоприобретателем или поручителем.</w:t>
      </w:r>
    </w:p>
    <w:p w14:paraId="35E69043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7.5. Обработка персональных данных необходима для осуществления прав и законных интересов оператора или третьих лиц либо для достижения общественно значимых целей при условии, что при этом не нарушаются права и свободы субъекта персональных данных.</w:t>
      </w:r>
    </w:p>
    <w:p w14:paraId="69392351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7.6. Осуществляется обработка персональных данных, доступ неограниченного круга лиц к которым предоставлен субъектом персональных данных либо по его просьбе (далее — общедоступные персональные данные).</w:t>
      </w:r>
    </w:p>
    <w:p w14:paraId="500CD77B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7.7. Осуществляется обработка персональных данных, подлежащих опубликованию или обязательному раскрытию в соответствии с федеральным законом.</w:t>
      </w:r>
    </w:p>
    <w:p w14:paraId="17B36998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8. Порядок сбора, хранения, передачи и других видов обработки персональных данных</w:t>
      </w:r>
    </w:p>
    <w:p w14:paraId="58E6B2E0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 xml:space="preserve">Безопасность персональных данных, которые обрабатываются Оператором, обеспечивается путем реализации правовых, организационных и технических мер, необходимых для выполнения в полном объеме </w:t>
      </w:r>
      <w:r w:rsidRPr="00D713FE">
        <w:lastRenderedPageBreak/>
        <w:t>требований действующего законодательства в области защиты персональных данных.</w:t>
      </w:r>
    </w:p>
    <w:p w14:paraId="2569203B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8.1. Оператор обеспечивает сохранность персональных данных и принимает все возможные меры, исключающие доступ к персональным данным неуполномоченных лиц.</w:t>
      </w:r>
    </w:p>
    <w:p w14:paraId="4D063DA4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8.2. Персональные данные Пользователя никогда, ни при каких условиях не будут переданы третьим лицам, за исключением случаев, связанных с исполнением действующего законодательства либо в случае, если субъектом персональных данных дано согласие Оператору на передачу данных третьему лицу для исполнения обязательств по гражданско-правовому договору.</w:t>
      </w:r>
    </w:p>
    <w:p w14:paraId="03779DFD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8.3. В случае выявления неточностей в персональных данных, Пользователь может актуализировать их самостоятельно, путем направления Оператору уведомление на адрес электронной почты Оператора ural-spz@mail.ru с пометкой «Актуализация персональных данных».</w:t>
      </w:r>
    </w:p>
    <w:p w14:paraId="1EF4AB7C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8.4. Срок обработки персональных данных определяется достижением целей, для которых были собраны персональные данные, если иной срок не предусмотрен договором или действующим законодательством.</w:t>
      </w:r>
      <w:r w:rsidRPr="00D713FE">
        <w:br/>
        <w:t>Пользователь может в любой момент отозвать свое согласие на обработку персональных данных, направив Оператору уведомление посредством электронной почты на электронный адрес Оператора ural-spz@mail.ru с пометкой «Отзыв согласия на обработку персональных данных».</w:t>
      </w:r>
    </w:p>
    <w:p w14:paraId="2B636CD8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8.5. Вся информация, которая собирается сторонними сервисами, в том числе платежными системами, средствами связи и другими поставщиками услуг, хранится и обрабатывается указанными лицами (Операторами) в соответствии с их Пользовательским соглашением и Политикой конфиденциальности. Субъект персональных данных и/или с указанными документами. Оператор не несет ответственность за действия третьих лиц, в том числе указанных в настоящем пункте поставщиков услуг.</w:t>
      </w:r>
    </w:p>
    <w:p w14:paraId="2053682C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8.6. Установленные субъектом персональных данных запреты на передачу (кроме предоставления доступа), а также на обработку или условия обработки (кроме получения доступа) персональных данных, разрешенных для распространения, не действуют в случаях обработки персональных данных в государственных, общественных и иных публичных интересах, определенных законодательством РФ.</w:t>
      </w:r>
    </w:p>
    <w:p w14:paraId="3AD02153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8.7. Оператор при обработке персональных данных обеспечивает конфиденциальность персональных данных.</w:t>
      </w:r>
    </w:p>
    <w:p w14:paraId="5D9B2F9D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 xml:space="preserve">8.8. Оператор осуществляет хранение персональных данных в форме, позволяющей определить субъекта персональных данных, не дольше, чем этого требуют цели обработки персональных данных, если срок хранения персональных данных не установлен федеральным законом, договором, стороной которого, выгодоприобретателем или </w:t>
      </w:r>
      <w:proofErr w:type="gramStart"/>
      <w:r w:rsidRPr="00D713FE">
        <w:t>поручителем</w:t>
      </w:r>
      <w:proofErr w:type="gramEnd"/>
      <w:r w:rsidRPr="00D713FE">
        <w:t xml:space="preserve"> по которому является субъект персональных данных.</w:t>
      </w:r>
    </w:p>
    <w:p w14:paraId="257E784C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 xml:space="preserve">8.9. Условием прекращения обработки персональных данных может являться достижение целей обработки персональных данных, истечение срока </w:t>
      </w:r>
      <w:r w:rsidRPr="00D713FE">
        <w:lastRenderedPageBreak/>
        <w:t>действия согласия субъекта персональных данных, отзыв согласия субъектом персональных данных или требование о прекращении обработки персональных данных, а также выявление неправомерной обработки персональных данных.</w:t>
      </w:r>
    </w:p>
    <w:p w14:paraId="7FD9C26A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9. Перечень действий, производимых Оператором с полученными персональными данными</w:t>
      </w:r>
    </w:p>
    <w:p w14:paraId="60044F4C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9.1. Оператор осуществляет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 и уничтожение персональных данных.</w:t>
      </w:r>
    </w:p>
    <w:p w14:paraId="2062FAF1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9.2. Оператор осуществляет автоматизированную обработку персональных данных с получением и/или передачей полученной информации по информационно-телекоммуникационным сетям или без таковой.</w:t>
      </w:r>
    </w:p>
    <w:p w14:paraId="1041AB59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10. Трансграничная передача персональных данных</w:t>
      </w:r>
    </w:p>
    <w:p w14:paraId="425726DC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10.1. Оператор до начала осуществления деятельности по трансграничной передаче персональных данных обязан уведомить уполномоченный орган по защите прав субъектов персональных данных о своем намерении осуществлять трансграничную передачу персональных данных (такое уведомление направляется отдельно от уведомления о намерении осуществлять обработку персональных данных).</w:t>
      </w:r>
    </w:p>
    <w:p w14:paraId="247AA23C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10.2. Оператор до подачи вышеуказанного уведомления, обязан получить от органов власти иностранного государства, иностранных физических лиц, иностранных юридических лиц, которым планируется трансграничная передача персональных данных, соответствующие сведения.</w:t>
      </w:r>
    </w:p>
    <w:p w14:paraId="0FAEA93F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11. Конфиденциальность персональных данных</w:t>
      </w:r>
    </w:p>
    <w:p w14:paraId="3A9F9A5F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Оператор и иные лица, получившие доступ к персональным данным, обязаны не раскрывать третьим лицам и не распространять персональные данные без согласия субъекта персональных данных, если иное не предусмотрено федеральным законом.</w:t>
      </w:r>
    </w:p>
    <w:p w14:paraId="17F2091A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12. Заключительные положения</w:t>
      </w:r>
    </w:p>
    <w:p w14:paraId="3B53F513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12.1. Пользователь может получить любые разъяснения по интересующим вопросам, касающимся обработки его персональных данных, обратившись к Оператору с помощью электронной почты ural-spz@mail.ru.</w:t>
      </w:r>
    </w:p>
    <w:p w14:paraId="1EEDB072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12.2. В данном документе будут отражены любые изменения политики обработки персональных данных Оператором. Политика действует бессрочно до замены ее новой версией.</w:t>
      </w:r>
    </w:p>
    <w:p w14:paraId="1F96D763" w14:textId="77777777" w:rsidR="00D713FE" w:rsidRPr="00D713FE" w:rsidRDefault="00D713FE" w:rsidP="00D713FE">
      <w:pPr>
        <w:spacing w:after="0"/>
        <w:ind w:firstLine="709"/>
        <w:jc w:val="both"/>
      </w:pPr>
      <w:r w:rsidRPr="00D713FE">
        <w:t>12.3. Актуальная версия Политики в свободном доступе расположена в сети Интернет по адресу http://урал-спз.рф.</w:t>
      </w:r>
    </w:p>
    <w:p w14:paraId="1ADCB159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54D93"/>
    <w:multiLevelType w:val="multilevel"/>
    <w:tmpl w:val="77706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E8C79BB"/>
    <w:multiLevelType w:val="multilevel"/>
    <w:tmpl w:val="83F0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863047"/>
    <w:multiLevelType w:val="multilevel"/>
    <w:tmpl w:val="B5003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300631">
    <w:abstractNumId w:val="1"/>
  </w:num>
  <w:num w:numId="2" w16cid:durableId="316420222">
    <w:abstractNumId w:val="2"/>
  </w:num>
  <w:num w:numId="3" w16cid:durableId="810099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79C"/>
    <w:rsid w:val="004F5B81"/>
    <w:rsid w:val="005121F6"/>
    <w:rsid w:val="00556B58"/>
    <w:rsid w:val="006C0B77"/>
    <w:rsid w:val="008242FF"/>
    <w:rsid w:val="00870751"/>
    <w:rsid w:val="008C679C"/>
    <w:rsid w:val="00922C48"/>
    <w:rsid w:val="00B915B7"/>
    <w:rsid w:val="00D713FE"/>
    <w:rsid w:val="00EA59DF"/>
    <w:rsid w:val="00EE4070"/>
    <w:rsid w:val="00EF131A"/>
    <w:rsid w:val="00F12C76"/>
    <w:rsid w:val="00F6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60ED5C-EC62-4BF2-8A4A-91F20927E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8C67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67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C679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C679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C679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C679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C679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C679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C679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67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C67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C67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C679C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8C679C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8C679C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8C679C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8C679C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8C679C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8C67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C67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C679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C67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C67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C679C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8C679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C679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C67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C679C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8C67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2582</Words>
  <Characters>14722</Characters>
  <Application>Microsoft Office Word</Application>
  <DocSecurity>0</DocSecurity>
  <Lines>122</Lines>
  <Paragraphs>34</Paragraphs>
  <ScaleCrop>false</ScaleCrop>
  <Company/>
  <LinksUpToDate>false</LinksUpToDate>
  <CharactersWithSpaces>17270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Кузнецова ЕКБ Первоуральск</dc:creator>
  <cp:keywords/>
  <dc:description/>
  <cp:lastModifiedBy>Елена Кузнецова ЕКБ Первоуральск</cp:lastModifiedBy>
  <cp:revision>2</cp:revision>
  <dcterms:created xsi:type="dcterms:W3CDTF">2025-10-22T06:41:00Z</dcterms:created>
  <dcterms:modified xsi:type="dcterms:W3CDTF">2025-10-22T06:42:00Z</dcterms:modified>
</cp:coreProperties>
</file>